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F2" w:rsidRDefault="00F420F2">
      <w:pPr>
        <w:jc w:val="center"/>
        <w:rPr>
          <w:b/>
          <w:sz w:val="28"/>
          <w:szCs w:val="28"/>
        </w:rPr>
      </w:pPr>
    </w:p>
    <w:p w:rsidR="00F420F2" w:rsidRDefault="00F420F2">
      <w:pPr>
        <w:jc w:val="center"/>
        <w:rPr>
          <w:b/>
          <w:sz w:val="28"/>
          <w:szCs w:val="28"/>
        </w:rPr>
      </w:pPr>
    </w:p>
    <w:p w:rsidR="00F420F2" w:rsidRDefault="00F420F2">
      <w:pPr>
        <w:jc w:val="center"/>
        <w:rPr>
          <w:b/>
          <w:sz w:val="28"/>
          <w:szCs w:val="28"/>
        </w:rPr>
      </w:pPr>
    </w:p>
    <w:p w:rsidR="00F420F2" w:rsidRDefault="00F420F2">
      <w:pPr>
        <w:jc w:val="center"/>
        <w:rPr>
          <w:b/>
          <w:sz w:val="28"/>
          <w:szCs w:val="28"/>
        </w:rPr>
      </w:pPr>
    </w:p>
    <w:p w:rsidR="00F420F2" w:rsidRDefault="00C60AD7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Извещение о внесении изменений</w:t>
      </w:r>
    </w:p>
    <w:p w:rsidR="00F420F2" w:rsidRDefault="00F420F2">
      <w:pPr>
        <w:contextualSpacing/>
        <w:rPr>
          <w:sz w:val="28"/>
          <w:szCs w:val="28"/>
        </w:rPr>
      </w:pPr>
    </w:p>
    <w:p w:rsidR="00F420F2" w:rsidRPr="0057678F" w:rsidRDefault="002A60C0" w:rsidP="0057678F">
      <w:pPr>
        <w:suppressAutoHyphens w:val="0"/>
        <w:jc w:val="both"/>
        <w:rPr>
          <w:rFonts w:ascii="inherit" w:hAnsi="inherit" w:cs="Arial"/>
          <w:color w:val="313131"/>
          <w:sz w:val="18"/>
          <w:szCs w:val="18"/>
          <w:lang w:eastAsia="ru-RU"/>
        </w:rPr>
      </w:pP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 xml:space="preserve"> Центральная Азия»</w:t>
      </w:r>
      <w:r w:rsidR="00C60AD7" w:rsidRPr="00C60AD7">
        <w:rPr>
          <w:sz w:val="28"/>
          <w:szCs w:val="28"/>
        </w:rPr>
        <w:t>,</w:t>
      </w:r>
      <w:r>
        <w:rPr>
          <w:sz w:val="28"/>
          <w:szCs w:val="28"/>
        </w:rPr>
        <w:t xml:space="preserve"> как заказчик, являющий</w:t>
      </w:r>
      <w:r w:rsidR="00C60AD7" w:rsidRPr="00C60AD7">
        <w:rPr>
          <w:sz w:val="28"/>
          <w:szCs w:val="28"/>
        </w:rPr>
        <w:t xml:space="preserve">ся организатором </w:t>
      </w:r>
      <w:r w:rsidR="00C60AD7" w:rsidRPr="00C60AD7">
        <w:rPr>
          <w:bCs/>
          <w:sz w:val="28"/>
          <w:szCs w:val="28"/>
        </w:rPr>
        <w:t xml:space="preserve">открытого одноэтапного запроса предложений в </w:t>
      </w:r>
      <w:r w:rsidR="00480688">
        <w:rPr>
          <w:sz w:val="28"/>
          <w:szCs w:val="28"/>
        </w:rPr>
        <w:t xml:space="preserve">неэлектронной </w:t>
      </w:r>
      <w:r w:rsidR="00C60AD7" w:rsidRPr="00C60AD7">
        <w:rPr>
          <w:bCs/>
          <w:sz w:val="28"/>
          <w:szCs w:val="28"/>
        </w:rPr>
        <w:t xml:space="preserve">форме </w:t>
      </w:r>
      <w:r w:rsidR="00480688">
        <w:rPr>
          <w:sz w:val="28"/>
          <w:szCs w:val="28"/>
        </w:rPr>
        <w:t>без предварительного квалификационного отбора</w:t>
      </w:r>
      <w:r w:rsidR="00C60AD7" w:rsidRPr="00C60AD7">
        <w:rPr>
          <w:bCs/>
          <w:sz w:val="28"/>
          <w:szCs w:val="28"/>
        </w:rPr>
        <w:t xml:space="preserve"> </w:t>
      </w:r>
      <w:r w:rsidR="003E65AB" w:rsidRPr="00024268">
        <w:rPr>
          <w:spacing w:val="-6"/>
          <w:sz w:val="28"/>
          <w:szCs w:val="28"/>
        </w:rPr>
        <w:t xml:space="preserve">на право заключения договора на оказание услуг по застройке выставочного стенда Заказчика в 15-й юбилейной международной выставке «Энергетика, энергосбережение, атомная энергетика, альтернативные источники энергии – </w:t>
      </w:r>
      <w:proofErr w:type="spellStart"/>
      <w:r w:rsidR="003E65AB" w:rsidRPr="00024268">
        <w:rPr>
          <w:spacing w:val="-6"/>
          <w:sz w:val="28"/>
          <w:szCs w:val="28"/>
        </w:rPr>
        <w:t>Power</w:t>
      </w:r>
      <w:proofErr w:type="spellEnd"/>
      <w:r w:rsidR="003E65AB" w:rsidRPr="00024268">
        <w:rPr>
          <w:spacing w:val="-6"/>
          <w:sz w:val="28"/>
          <w:szCs w:val="28"/>
        </w:rPr>
        <w:t xml:space="preserve"> </w:t>
      </w:r>
      <w:proofErr w:type="spellStart"/>
      <w:r w:rsidR="003E65AB" w:rsidRPr="00024268">
        <w:rPr>
          <w:spacing w:val="-6"/>
          <w:sz w:val="28"/>
          <w:szCs w:val="28"/>
        </w:rPr>
        <w:t>Uzbekistan</w:t>
      </w:r>
      <w:proofErr w:type="spellEnd"/>
      <w:r w:rsidR="003E65AB" w:rsidRPr="00024268">
        <w:rPr>
          <w:spacing w:val="-6"/>
          <w:sz w:val="28"/>
          <w:szCs w:val="28"/>
        </w:rPr>
        <w:t xml:space="preserve"> 2021» 18-20 мая 2021 г.</w:t>
      </w:r>
      <w:r w:rsidR="003E65AB">
        <w:rPr>
          <w:spacing w:val="-6"/>
          <w:sz w:val="28"/>
          <w:szCs w:val="28"/>
        </w:rPr>
        <w:t xml:space="preserve"> </w:t>
      </w:r>
      <w:r w:rsidR="003E65AB" w:rsidRPr="00024268">
        <w:rPr>
          <w:spacing w:val="-6"/>
          <w:sz w:val="28"/>
          <w:szCs w:val="28"/>
        </w:rPr>
        <w:t>(г. Ташкент, Узбекистан)</w:t>
      </w:r>
      <w:r w:rsidR="003E65AB" w:rsidRPr="00C60AD7">
        <w:rPr>
          <w:bCs/>
          <w:sz w:val="28"/>
          <w:szCs w:val="28"/>
        </w:rPr>
        <w:t xml:space="preserve"> </w:t>
      </w:r>
      <w:r w:rsidR="00C60AD7" w:rsidRPr="00C60AD7">
        <w:rPr>
          <w:bCs/>
          <w:sz w:val="28"/>
          <w:szCs w:val="28"/>
        </w:rPr>
        <w:t xml:space="preserve">(извещение о проведении закупки и закупочная документация </w:t>
      </w:r>
      <w:r w:rsidR="00C60AD7" w:rsidRPr="002A60C0">
        <w:rPr>
          <w:bCs/>
          <w:sz w:val="28"/>
          <w:szCs w:val="28"/>
        </w:rPr>
        <w:t>опубликованы «</w:t>
      </w:r>
      <w:r w:rsidR="0057678F">
        <w:rPr>
          <w:bCs/>
          <w:sz w:val="28"/>
          <w:szCs w:val="28"/>
        </w:rPr>
        <w:t>15</w:t>
      </w:r>
      <w:r w:rsidR="00C60AD7" w:rsidRPr="002A60C0">
        <w:rPr>
          <w:bCs/>
          <w:sz w:val="28"/>
          <w:szCs w:val="28"/>
        </w:rPr>
        <w:t>» </w:t>
      </w:r>
      <w:r w:rsidR="0057678F">
        <w:rPr>
          <w:bCs/>
          <w:sz w:val="28"/>
          <w:szCs w:val="28"/>
        </w:rPr>
        <w:t>марта 2021</w:t>
      </w:r>
      <w:r w:rsidR="00C60AD7" w:rsidRPr="002A60C0">
        <w:rPr>
          <w:sz w:val="28"/>
          <w:szCs w:val="28"/>
        </w:rPr>
        <w:t xml:space="preserve"> года в сети интернет на официальном сайте </w:t>
      </w:r>
      <w:proofErr w:type="spellStart"/>
      <w:r w:rsidR="00C60AD7" w:rsidRPr="002A60C0">
        <w:rPr>
          <w:sz w:val="28"/>
          <w:szCs w:val="28"/>
        </w:rPr>
        <w:t>Госкорпорации</w:t>
      </w:r>
      <w:proofErr w:type="spellEnd"/>
      <w:r w:rsidR="00C60AD7" w:rsidRPr="002A60C0">
        <w:rPr>
          <w:sz w:val="28"/>
          <w:szCs w:val="28"/>
        </w:rPr>
        <w:t xml:space="preserve"> «</w:t>
      </w:r>
      <w:proofErr w:type="spellStart"/>
      <w:r w:rsidR="00C60AD7" w:rsidRPr="002A60C0">
        <w:rPr>
          <w:sz w:val="28"/>
          <w:szCs w:val="28"/>
        </w:rPr>
        <w:t>Росатом</w:t>
      </w:r>
      <w:proofErr w:type="spellEnd"/>
      <w:r w:rsidR="00C60AD7" w:rsidRPr="002A60C0">
        <w:rPr>
          <w:sz w:val="28"/>
          <w:szCs w:val="28"/>
        </w:rPr>
        <w:t>» о</w:t>
      </w:r>
      <w:r w:rsidR="00C60AD7" w:rsidRPr="00C60AD7">
        <w:rPr>
          <w:sz w:val="28"/>
          <w:szCs w:val="28"/>
        </w:rPr>
        <w:t xml:space="preserve"> размещении заказов на закупки товаров, работ, услуг </w:t>
      </w:r>
      <w:hyperlink r:id="rId8" w:history="1">
        <w:r w:rsidR="00C60AD7" w:rsidRPr="00C60AD7">
          <w:rPr>
            <w:color w:val="0000FF"/>
            <w:sz w:val="28"/>
            <w:szCs w:val="28"/>
            <w:u w:val="single"/>
          </w:rPr>
          <w:t>http://zakupki.rosatom.ru</w:t>
        </w:r>
      </w:hyperlink>
      <w:r w:rsidR="00C60AD7" w:rsidRPr="00C60AD7">
        <w:rPr>
          <w:sz w:val="28"/>
          <w:szCs w:val="28"/>
        </w:rPr>
        <w:t xml:space="preserve"> (закупка </w:t>
      </w:r>
      <w:r w:rsidR="00C60AD7" w:rsidRPr="0057678F">
        <w:rPr>
          <w:spacing w:val="-6"/>
          <w:sz w:val="28"/>
          <w:szCs w:val="28"/>
        </w:rPr>
        <w:t>№ </w:t>
      </w:r>
      <w:r w:rsidR="0057678F" w:rsidRPr="0057678F">
        <w:rPr>
          <w:spacing w:val="-6"/>
          <w:sz w:val="28"/>
          <w:szCs w:val="28"/>
        </w:rPr>
        <w:t>210315/5534/013</w:t>
      </w:r>
      <w:r w:rsidR="00C60AD7" w:rsidRPr="0057678F">
        <w:rPr>
          <w:spacing w:val="-6"/>
          <w:sz w:val="28"/>
          <w:szCs w:val="28"/>
        </w:rPr>
        <w:t xml:space="preserve">) и на </w:t>
      </w:r>
      <w:r w:rsidRPr="0057678F">
        <w:rPr>
          <w:spacing w:val="-6"/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hyperlink r:id="rId9" w:history="1">
        <w:r w:rsidRPr="00FF3D58">
          <w:rPr>
            <w:rStyle w:val="a4"/>
            <w:sz w:val="28"/>
            <w:szCs w:val="28"/>
          </w:rPr>
          <w:t>https://rosatom-centralasia.com/vendors/zakypki/tekushchie-zakupki/</w:t>
        </w:r>
      </w:hyperlink>
      <w:r w:rsidR="00F93C39">
        <w:rPr>
          <w:rStyle w:val="a4"/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="00C60AD7" w:rsidRPr="00C60AD7">
        <w:rPr>
          <w:sz w:val="28"/>
          <w:szCs w:val="28"/>
        </w:rPr>
        <w:t xml:space="preserve"> соответствии с пунктом 3 части 2 тома 1 закупочной документации и пунктом 3 раздела 1 Приложения 12 ЕОСЗ </w:t>
      </w:r>
      <w:proofErr w:type="spellStart"/>
      <w:r w:rsidR="00C60AD7" w:rsidRPr="00C60AD7">
        <w:rPr>
          <w:sz w:val="28"/>
          <w:szCs w:val="28"/>
        </w:rPr>
        <w:t>Госкорпорации</w:t>
      </w:r>
      <w:proofErr w:type="spellEnd"/>
      <w:r w:rsidR="00C60AD7" w:rsidRPr="00C60AD7">
        <w:rPr>
          <w:sz w:val="28"/>
          <w:szCs w:val="28"/>
        </w:rPr>
        <w:t xml:space="preserve"> «</w:t>
      </w:r>
      <w:proofErr w:type="spellStart"/>
      <w:r w:rsidR="00C60AD7" w:rsidRPr="00C60AD7">
        <w:rPr>
          <w:sz w:val="28"/>
          <w:szCs w:val="28"/>
        </w:rPr>
        <w:t>Росатом</w:t>
      </w:r>
      <w:proofErr w:type="spellEnd"/>
      <w:r w:rsidR="00C60AD7" w:rsidRPr="00C60AD7">
        <w:rPr>
          <w:sz w:val="28"/>
          <w:szCs w:val="28"/>
        </w:rPr>
        <w:t>» уведомляет о внесении изменений</w:t>
      </w:r>
      <w:r w:rsidR="00C60AD7">
        <w:rPr>
          <w:sz w:val="28"/>
          <w:szCs w:val="28"/>
        </w:rPr>
        <w:t xml:space="preserve"> в закупочную документацию, а именно: </w:t>
      </w:r>
    </w:p>
    <w:p w:rsidR="00F420F2" w:rsidRDefault="00F420F2">
      <w:pPr>
        <w:pStyle w:val="a5"/>
        <w:ind w:left="0" w:firstLine="709"/>
        <w:jc w:val="both"/>
        <w:rPr>
          <w:sz w:val="28"/>
          <w:szCs w:val="28"/>
        </w:rPr>
      </w:pPr>
    </w:p>
    <w:p w:rsidR="00C60AD7" w:rsidRDefault="00322670" w:rsidP="002A60C0">
      <w:pPr>
        <w:numPr>
          <w:ilvl w:val="0"/>
          <w:numId w:val="11"/>
        </w:numPr>
        <w:tabs>
          <w:tab w:val="left" w:pos="28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Пункты</w:t>
      </w:r>
      <w:r w:rsidR="002A60C0">
        <w:rPr>
          <w:sz w:val="28"/>
          <w:szCs w:val="28"/>
        </w:rPr>
        <w:t xml:space="preserve"> </w:t>
      </w:r>
      <w:r w:rsidR="00480688">
        <w:rPr>
          <w:sz w:val="28"/>
          <w:szCs w:val="28"/>
        </w:rPr>
        <w:t>18</w:t>
      </w:r>
      <w:r w:rsidR="007662A4">
        <w:rPr>
          <w:sz w:val="28"/>
          <w:szCs w:val="28"/>
        </w:rPr>
        <w:t>-20</w:t>
      </w:r>
      <w:bookmarkStart w:id="0" w:name="_GoBack"/>
      <w:bookmarkEnd w:id="0"/>
      <w:r>
        <w:rPr>
          <w:sz w:val="28"/>
          <w:szCs w:val="28"/>
        </w:rPr>
        <w:t xml:space="preserve"> Извещения </w:t>
      </w:r>
      <w:r w:rsidR="00380F80">
        <w:rPr>
          <w:sz w:val="28"/>
          <w:szCs w:val="28"/>
        </w:rPr>
        <w:t>изложить в следующей редакции:</w:t>
      </w:r>
    </w:p>
    <w:p w:rsidR="00D61FF6" w:rsidRDefault="00D61FF6" w:rsidP="00D61FF6">
      <w:pPr>
        <w:tabs>
          <w:tab w:val="left" w:pos="284"/>
        </w:tabs>
        <w:suppressAutoHyphens w:val="0"/>
        <w:ind w:left="709"/>
        <w:contextualSpacing/>
        <w:jc w:val="both"/>
        <w:rPr>
          <w:sz w:val="28"/>
          <w:szCs w:val="28"/>
        </w:rPr>
      </w:pPr>
    </w:p>
    <w:p w:rsidR="00D61FF6" w:rsidRPr="00024268" w:rsidRDefault="00D61FF6" w:rsidP="00D61FF6">
      <w:pPr>
        <w:pStyle w:val="a5"/>
        <w:numPr>
          <w:ilvl w:val="0"/>
          <w:numId w:val="23"/>
        </w:numPr>
        <w:tabs>
          <w:tab w:val="left" w:pos="0"/>
          <w:tab w:val="left" w:pos="1134"/>
        </w:tabs>
        <w:suppressAutoHyphens w:val="0"/>
        <w:ind w:left="0" w:firstLine="0"/>
        <w:jc w:val="both"/>
        <w:rPr>
          <w:spacing w:val="-6"/>
          <w:sz w:val="28"/>
          <w:szCs w:val="28"/>
        </w:rPr>
      </w:pPr>
      <w:r w:rsidRPr="00024268">
        <w:rPr>
          <w:bCs/>
          <w:spacing w:val="-6"/>
          <w:sz w:val="28"/>
          <w:szCs w:val="28"/>
        </w:rPr>
        <w:t>Формы, порядок, дата начала и дата окончания срока предоставления участникам закупки разъяснений положений закупочной документации</w:t>
      </w:r>
      <w:r w:rsidRPr="00024268">
        <w:rPr>
          <w:spacing w:val="-6"/>
          <w:sz w:val="28"/>
          <w:szCs w:val="28"/>
        </w:rPr>
        <w:t xml:space="preserve">): </w:t>
      </w:r>
    </w:p>
    <w:p w:rsidR="00D61FF6" w:rsidRPr="00024268" w:rsidRDefault="00D61FF6" w:rsidP="00D61FF6">
      <w:pPr>
        <w:tabs>
          <w:tab w:val="left" w:pos="1134"/>
        </w:tabs>
        <w:contextualSpacing/>
        <w:jc w:val="both"/>
        <w:rPr>
          <w:bCs/>
          <w:spacing w:val="-6"/>
          <w:sz w:val="28"/>
          <w:szCs w:val="28"/>
        </w:rPr>
      </w:pPr>
      <w:r w:rsidRPr="00024268">
        <w:rPr>
          <w:bCs/>
          <w:spacing w:val="-6"/>
          <w:sz w:val="28"/>
          <w:szCs w:val="28"/>
        </w:rPr>
        <w:t>Формы и порядок предоставления участникам закупки разъяснений положений закупочной документации указаны в п.2 части 2 Тома 1 закупочной документации.</w:t>
      </w:r>
    </w:p>
    <w:p w:rsidR="00D61FF6" w:rsidRPr="00024268" w:rsidRDefault="00D61FF6" w:rsidP="00D61FF6">
      <w:pPr>
        <w:tabs>
          <w:tab w:val="left" w:pos="1134"/>
        </w:tabs>
        <w:contextualSpacing/>
        <w:jc w:val="both"/>
        <w:rPr>
          <w:bCs/>
          <w:spacing w:val="-6"/>
          <w:sz w:val="28"/>
          <w:szCs w:val="28"/>
        </w:rPr>
      </w:pPr>
    </w:p>
    <w:p w:rsidR="00D61FF6" w:rsidRPr="00024268" w:rsidRDefault="00D61FF6" w:rsidP="00D61FF6">
      <w:pPr>
        <w:tabs>
          <w:tab w:val="left" w:pos="1134"/>
        </w:tabs>
        <w:ind w:firstLine="709"/>
        <w:contextualSpacing/>
        <w:jc w:val="both"/>
        <w:rPr>
          <w:bCs/>
          <w:spacing w:val="-6"/>
          <w:sz w:val="28"/>
          <w:szCs w:val="28"/>
        </w:rPr>
      </w:pPr>
      <w:r w:rsidRPr="00024268">
        <w:rPr>
          <w:bCs/>
          <w:spacing w:val="-6"/>
          <w:sz w:val="28"/>
          <w:szCs w:val="28"/>
        </w:rPr>
        <w:t>Дата начала срока предоставления участникам закупки разъяснений положений закупочной документации: «15» марта 2021 года.</w:t>
      </w:r>
    </w:p>
    <w:p w:rsidR="00D61FF6" w:rsidRPr="00D61FF6" w:rsidRDefault="00D61FF6" w:rsidP="00D61FF6">
      <w:pPr>
        <w:tabs>
          <w:tab w:val="left" w:pos="1134"/>
        </w:tabs>
        <w:ind w:firstLine="709"/>
        <w:contextualSpacing/>
        <w:jc w:val="both"/>
        <w:rPr>
          <w:bCs/>
          <w:spacing w:val="-6"/>
          <w:sz w:val="28"/>
          <w:szCs w:val="28"/>
        </w:rPr>
      </w:pPr>
      <w:r w:rsidRPr="00024268">
        <w:rPr>
          <w:bCs/>
          <w:spacing w:val="-6"/>
          <w:sz w:val="28"/>
          <w:szCs w:val="28"/>
        </w:rPr>
        <w:t>Дата окончания срока предоставления участникам закупки разъяснений положений закупочной документации на запрос, поступивший организатору закупки не позднее 18-00 (время местное) «19» марта 2021 года: не позднее «</w:t>
      </w:r>
      <w:r>
        <w:rPr>
          <w:bCs/>
          <w:spacing w:val="-6"/>
          <w:sz w:val="28"/>
          <w:szCs w:val="28"/>
        </w:rPr>
        <w:t>30</w:t>
      </w:r>
      <w:r w:rsidRPr="00024268">
        <w:rPr>
          <w:bCs/>
          <w:spacing w:val="-6"/>
          <w:sz w:val="28"/>
          <w:szCs w:val="28"/>
        </w:rPr>
        <w:t>» марта 2021 года.</w:t>
      </w:r>
    </w:p>
    <w:p w:rsidR="00380F80" w:rsidRDefault="00380F80" w:rsidP="00380F80">
      <w:pPr>
        <w:tabs>
          <w:tab w:val="left" w:pos="284"/>
        </w:tabs>
        <w:suppressAutoHyphens w:val="0"/>
        <w:ind w:left="709"/>
        <w:contextualSpacing/>
        <w:jc w:val="both"/>
        <w:rPr>
          <w:sz w:val="28"/>
          <w:szCs w:val="28"/>
        </w:rPr>
      </w:pPr>
    </w:p>
    <w:p w:rsidR="00322670" w:rsidRPr="00322670" w:rsidRDefault="0057678F" w:rsidP="0057678F">
      <w:pPr>
        <w:pStyle w:val="a5"/>
        <w:numPr>
          <w:ilvl w:val="0"/>
          <w:numId w:val="22"/>
        </w:numPr>
        <w:tabs>
          <w:tab w:val="left" w:pos="0"/>
          <w:tab w:val="left" w:pos="709"/>
        </w:tabs>
        <w:suppressAutoHyphens w:val="0"/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322670" w:rsidRPr="00322670">
        <w:rPr>
          <w:spacing w:val="-6"/>
          <w:sz w:val="28"/>
          <w:szCs w:val="28"/>
        </w:rPr>
        <w:t xml:space="preserve">Дата начала, дата и время окончания срока подачи заявок на участие в закупке (открытия доступа к поданным заявкам): </w:t>
      </w:r>
    </w:p>
    <w:p w:rsidR="00322670" w:rsidRPr="00D4233E" w:rsidRDefault="00322670" w:rsidP="0057678F">
      <w:pPr>
        <w:tabs>
          <w:tab w:val="left" w:pos="1134"/>
        </w:tabs>
        <w:contextualSpacing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Дата </w:t>
      </w:r>
      <w:r w:rsidRPr="00D4233E">
        <w:rPr>
          <w:bCs/>
          <w:spacing w:val="-6"/>
          <w:sz w:val="28"/>
          <w:szCs w:val="28"/>
        </w:rPr>
        <w:t xml:space="preserve">начала срока </w:t>
      </w:r>
      <w:r w:rsidRPr="00D4233E">
        <w:rPr>
          <w:spacing w:val="-6"/>
          <w:sz w:val="28"/>
          <w:szCs w:val="28"/>
        </w:rPr>
        <w:t>подачи заявок на участие в закупке</w:t>
      </w:r>
      <w:r w:rsidRPr="00D4233E">
        <w:rPr>
          <w:bCs/>
          <w:spacing w:val="-6"/>
          <w:sz w:val="28"/>
          <w:szCs w:val="28"/>
        </w:rPr>
        <w:t>: «</w:t>
      </w:r>
      <w:r w:rsidR="0057678F">
        <w:rPr>
          <w:bCs/>
          <w:spacing w:val="-6"/>
          <w:sz w:val="28"/>
          <w:szCs w:val="28"/>
        </w:rPr>
        <w:t>15</w:t>
      </w:r>
      <w:r w:rsidRPr="00D4233E">
        <w:rPr>
          <w:bCs/>
          <w:spacing w:val="-6"/>
          <w:sz w:val="28"/>
          <w:szCs w:val="28"/>
        </w:rPr>
        <w:t xml:space="preserve">» </w:t>
      </w:r>
      <w:r w:rsidR="0057678F">
        <w:rPr>
          <w:bCs/>
          <w:spacing w:val="-6"/>
          <w:sz w:val="28"/>
          <w:szCs w:val="28"/>
        </w:rPr>
        <w:t>марта 2021</w:t>
      </w:r>
      <w:r w:rsidRPr="00D4233E">
        <w:rPr>
          <w:bCs/>
          <w:spacing w:val="-6"/>
          <w:sz w:val="28"/>
          <w:szCs w:val="28"/>
        </w:rPr>
        <w:t xml:space="preserve"> года. </w:t>
      </w:r>
    </w:p>
    <w:p w:rsidR="00322670" w:rsidRDefault="00322670" w:rsidP="0057678F">
      <w:pPr>
        <w:tabs>
          <w:tab w:val="left" w:pos="1134"/>
        </w:tabs>
        <w:contextualSpacing/>
        <w:jc w:val="both"/>
        <w:rPr>
          <w:spacing w:val="-6"/>
          <w:sz w:val="28"/>
          <w:szCs w:val="28"/>
        </w:rPr>
      </w:pPr>
      <w:r w:rsidRPr="00D4233E">
        <w:rPr>
          <w:bCs/>
          <w:spacing w:val="-6"/>
          <w:sz w:val="28"/>
          <w:szCs w:val="28"/>
        </w:rPr>
        <w:t xml:space="preserve">Дата и время окончания срока </w:t>
      </w:r>
      <w:r w:rsidRPr="00D4233E">
        <w:rPr>
          <w:spacing w:val="-6"/>
          <w:sz w:val="28"/>
          <w:szCs w:val="28"/>
        </w:rPr>
        <w:t>подачи заявок на участие в закупке</w:t>
      </w:r>
      <w:r w:rsidRPr="00D4233E">
        <w:rPr>
          <w:bCs/>
          <w:spacing w:val="-6"/>
          <w:sz w:val="28"/>
          <w:szCs w:val="28"/>
        </w:rPr>
        <w:t xml:space="preserve">: </w:t>
      </w:r>
      <w:r w:rsidR="0057678F">
        <w:rPr>
          <w:spacing w:val="-6"/>
          <w:sz w:val="28"/>
          <w:szCs w:val="28"/>
        </w:rPr>
        <w:t>15-00 (время местное) (12</w:t>
      </w:r>
      <w:r w:rsidRPr="00D4233E">
        <w:rPr>
          <w:spacing w:val="-6"/>
          <w:sz w:val="28"/>
          <w:szCs w:val="28"/>
        </w:rPr>
        <w:t>-00 московского времени) «</w:t>
      </w:r>
      <w:r w:rsidR="0057678F">
        <w:rPr>
          <w:spacing w:val="-6"/>
          <w:sz w:val="28"/>
          <w:szCs w:val="28"/>
        </w:rPr>
        <w:t>30</w:t>
      </w:r>
      <w:r w:rsidRPr="00D4233E">
        <w:rPr>
          <w:spacing w:val="-6"/>
          <w:sz w:val="28"/>
          <w:szCs w:val="28"/>
        </w:rPr>
        <w:t xml:space="preserve">» </w:t>
      </w:r>
      <w:r w:rsidR="0057678F">
        <w:rPr>
          <w:spacing w:val="-6"/>
          <w:sz w:val="28"/>
          <w:szCs w:val="28"/>
        </w:rPr>
        <w:t>марта 2021</w:t>
      </w:r>
      <w:r w:rsidRPr="00D4233E">
        <w:rPr>
          <w:spacing w:val="-6"/>
          <w:sz w:val="28"/>
          <w:szCs w:val="28"/>
        </w:rPr>
        <w:t xml:space="preserve"> года. </w:t>
      </w:r>
    </w:p>
    <w:p w:rsidR="00322670" w:rsidRDefault="00D61FF6" w:rsidP="00322670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 w:rsidRPr="00D61FF6">
        <w:rPr>
          <w:spacing w:val="-6"/>
          <w:sz w:val="28"/>
          <w:szCs w:val="28"/>
        </w:rPr>
        <w:t>C учетом карантинных мер и ограничений на международные перевозки, заявки на участие в запросе предложений предоставляются заказчику, являющемуся организаторо</w:t>
      </w:r>
      <w:r>
        <w:rPr>
          <w:spacing w:val="-6"/>
          <w:sz w:val="28"/>
          <w:szCs w:val="28"/>
        </w:rPr>
        <w:t>м закупки, по следующим адресам</w:t>
      </w:r>
      <w:r w:rsidR="00322670" w:rsidRPr="00202561">
        <w:rPr>
          <w:spacing w:val="-6"/>
          <w:sz w:val="28"/>
          <w:szCs w:val="28"/>
        </w:rPr>
        <w:t>:</w:t>
      </w:r>
    </w:p>
    <w:p w:rsidR="00322670" w:rsidRPr="00CC2E2A" w:rsidRDefault="00322670" w:rsidP="00322670">
      <w:pPr>
        <w:tabs>
          <w:tab w:val="left" w:pos="1134"/>
        </w:tabs>
        <w:ind w:firstLine="709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D4233E">
        <w:rPr>
          <w:spacing w:val="-6"/>
          <w:sz w:val="28"/>
          <w:szCs w:val="28"/>
        </w:rPr>
        <w:lastRenderedPageBreak/>
        <w:t xml:space="preserve">Для всех участников, за исключением участников из </w:t>
      </w:r>
      <w:r>
        <w:rPr>
          <w:spacing w:val="-6"/>
          <w:sz w:val="28"/>
          <w:szCs w:val="28"/>
        </w:rPr>
        <w:t xml:space="preserve">Республики </w:t>
      </w:r>
      <w:r w:rsidRPr="00D4233E">
        <w:rPr>
          <w:spacing w:val="-6"/>
          <w:sz w:val="28"/>
          <w:szCs w:val="28"/>
        </w:rPr>
        <w:t xml:space="preserve">Узбекистан: </w:t>
      </w:r>
      <w:r w:rsidR="00CC2E2A" w:rsidRPr="00CC2E2A">
        <w:rPr>
          <w:rFonts w:eastAsia="Calibri"/>
          <w:spacing w:val="-6"/>
          <w:sz w:val="28"/>
          <w:szCs w:val="28"/>
          <w:lang w:eastAsia="en-US"/>
        </w:rPr>
        <w:t xml:space="preserve">Республика Казахстан, г. </w:t>
      </w:r>
      <w:proofErr w:type="spellStart"/>
      <w:r w:rsidR="00CC2E2A" w:rsidRPr="00CC2E2A">
        <w:rPr>
          <w:rFonts w:eastAsia="Calibri"/>
          <w:spacing w:val="-6"/>
          <w:sz w:val="28"/>
          <w:szCs w:val="28"/>
          <w:lang w:eastAsia="en-US"/>
        </w:rPr>
        <w:t>Нур</w:t>
      </w:r>
      <w:proofErr w:type="spellEnd"/>
      <w:r w:rsidR="00CC2E2A" w:rsidRPr="00CC2E2A">
        <w:rPr>
          <w:rFonts w:eastAsia="Calibri"/>
          <w:spacing w:val="-6"/>
          <w:sz w:val="28"/>
          <w:szCs w:val="28"/>
          <w:lang w:eastAsia="en-US"/>
        </w:rPr>
        <w:t>-Султан, ул. 22-4, дом 3, 3 подъезд, 2 этаж, 53 квартира (жилой комплекс «Аркада»)</w:t>
      </w:r>
      <w:r w:rsidRPr="00CC2E2A">
        <w:rPr>
          <w:rFonts w:eastAsia="Calibri"/>
          <w:spacing w:val="-6"/>
          <w:sz w:val="28"/>
          <w:szCs w:val="28"/>
          <w:lang w:eastAsia="en-US"/>
        </w:rPr>
        <w:t>.</w:t>
      </w:r>
    </w:p>
    <w:p w:rsidR="00322670" w:rsidRPr="00CC2E2A" w:rsidRDefault="00322670" w:rsidP="00322670">
      <w:pPr>
        <w:tabs>
          <w:tab w:val="left" w:pos="1134"/>
        </w:tabs>
        <w:ind w:firstLine="709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CC2E2A">
        <w:rPr>
          <w:rFonts w:eastAsia="Calibri"/>
          <w:spacing w:val="-6"/>
          <w:sz w:val="28"/>
          <w:szCs w:val="28"/>
          <w:lang w:eastAsia="en-US"/>
        </w:rPr>
        <w:t xml:space="preserve">Контактное лицо: </w:t>
      </w:r>
      <w:proofErr w:type="spellStart"/>
      <w:r w:rsidRPr="00CC2E2A">
        <w:rPr>
          <w:rFonts w:eastAsia="Calibri"/>
          <w:spacing w:val="-6"/>
          <w:sz w:val="28"/>
          <w:szCs w:val="28"/>
          <w:lang w:eastAsia="en-US"/>
        </w:rPr>
        <w:t>Турдугулова</w:t>
      </w:r>
      <w:proofErr w:type="spellEnd"/>
      <w:r w:rsidRPr="00CC2E2A">
        <w:rPr>
          <w:rFonts w:eastAsia="Calibri"/>
          <w:spacing w:val="-6"/>
          <w:sz w:val="28"/>
          <w:szCs w:val="28"/>
          <w:lang w:eastAsia="en-US"/>
        </w:rPr>
        <w:t xml:space="preserve"> Динара </w:t>
      </w:r>
      <w:proofErr w:type="spellStart"/>
      <w:r w:rsidRPr="00CC2E2A">
        <w:rPr>
          <w:rFonts w:eastAsia="Calibri"/>
          <w:spacing w:val="-6"/>
          <w:sz w:val="28"/>
          <w:szCs w:val="28"/>
          <w:lang w:eastAsia="en-US"/>
        </w:rPr>
        <w:t>Кенжебаевна</w:t>
      </w:r>
      <w:proofErr w:type="spellEnd"/>
      <w:r w:rsidRPr="00CC2E2A">
        <w:rPr>
          <w:rFonts w:eastAsia="Calibri"/>
          <w:spacing w:val="-6"/>
          <w:sz w:val="28"/>
          <w:szCs w:val="28"/>
          <w:lang w:eastAsia="en-US"/>
        </w:rPr>
        <w:t>, телефон +7 777 778 99 33.</w:t>
      </w:r>
    </w:p>
    <w:p w:rsidR="00322670" w:rsidRPr="00CC2E2A" w:rsidRDefault="00322670" w:rsidP="00322670">
      <w:pPr>
        <w:tabs>
          <w:tab w:val="left" w:pos="1134"/>
        </w:tabs>
        <w:ind w:firstLine="709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</w:p>
    <w:p w:rsidR="00322670" w:rsidRPr="00CC2E2A" w:rsidRDefault="00322670" w:rsidP="00322670">
      <w:pPr>
        <w:tabs>
          <w:tab w:val="left" w:pos="1134"/>
        </w:tabs>
        <w:ind w:firstLine="709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CC2E2A">
        <w:rPr>
          <w:rFonts w:eastAsia="Calibri"/>
          <w:spacing w:val="-6"/>
          <w:sz w:val="28"/>
          <w:szCs w:val="28"/>
          <w:lang w:eastAsia="en-US"/>
        </w:rPr>
        <w:t xml:space="preserve">Для участников из Республики Узбекистан: 100015, Республика Узбекистан, г. Ташкент, </w:t>
      </w:r>
      <w:proofErr w:type="spellStart"/>
      <w:r w:rsidRPr="00CC2E2A">
        <w:rPr>
          <w:rFonts w:eastAsia="Calibri"/>
          <w:spacing w:val="-6"/>
          <w:sz w:val="28"/>
          <w:szCs w:val="28"/>
          <w:lang w:eastAsia="en-US"/>
        </w:rPr>
        <w:t>Мирабадский</w:t>
      </w:r>
      <w:proofErr w:type="spellEnd"/>
      <w:r w:rsidRPr="00CC2E2A">
        <w:rPr>
          <w:rFonts w:eastAsia="Calibri"/>
          <w:spacing w:val="-6"/>
          <w:sz w:val="28"/>
          <w:szCs w:val="28"/>
          <w:lang w:eastAsia="en-US"/>
        </w:rPr>
        <w:t xml:space="preserve"> район, ул. </w:t>
      </w:r>
      <w:proofErr w:type="spellStart"/>
      <w:r w:rsidRPr="00CC2E2A">
        <w:rPr>
          <w:rFonts w:eastAsia="Calibri"/>
          <w:spacing w:val="-6"/>
          <w:sz w:val="28"/>
          <w:szCs w:val="28"/>
          <w:lang w:eastAsia="en-US"/>
        </w:rPr>
        <w:t>Ойбек</w:t>
      </w:r>
      <w:proofErr w:type="spellEnd"/>
      <w:r w:rsidRPr="00CC2E2A">
        <w:rPr>
          <w:rFonts w:eastAsia="Calibri"/>
          <w:spacing w:val="-6"/>
          <w:sz w:val="28"/>
          <w:szCs w:val="28"/>
          <w:lang w:eastAsia="en-US"/>
        </w:rPr>
        <w:t>, д.26, 2 этаж.</w:t>
      </w:r>
    </w:p>
    <w:p w:rsidR="00322670" w:rsidRPr="00CC2E2A" w:rsidRDefault="00322670" w:rsidP="00322670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 w:rsidRPr="00CC2E2A">
        <w:rPr>
          <w:rFonts w:eastAsia="Calibri"/>
          <w:spacing w:val="-6"/>
          <w:sz w:val="28"/>
          <w:szCs w:val="28"/>
          <w:lang w:eastAsia="en-US"/>
        </w:rPr>
        <w:t xml:space="preserve">Контактное лицо: Григорян </w:t>
      </w:r>
      <w:proofErr w:type="spellStart"/>
      <w:r w:rsidRPr="00CC2E2A">
        <w:rPr>
          <w:rFonts w:eastAsia="Calibri"/>
          <w:spacing w:val="-6"/>
          <w:sz w:val="28"/>
          <w:szCs w:val="28"/>
          <w:lang w:eastAsia="en-US"/>
        </w:rPr>
        <w:t>Грэтта</w:t>
      </w:r>
      <w:proofErr w:type="spellEnd"/>
      <w:r w:rsidRPr="00CC2E2A">
        <w:rPr>
          <w:rFonts w:eastAsia="Calibri"/>
          <w:spacing w:val="-6"/>
          <w:sz w:val="28"/>
          <w:szCs w:val="28"/>
          <w:lang w:eastAsia="en-US"/>
        </w:rPr>
        <w:t xml:space="preserve"> Сергеевна, телефон +998 99 814 01 00.</w:t>
      </w:r>
    </w:p>
    <w:p w:rsidR="00322670" w:rsidRPr="00CC2E2A" w:rsidRDefault="00322670" w:rsidP="00322670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</w:p>
    <w:p w:rsidR="00322670" w:rsidRDefault="00322670" w:rsidP="00322670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 w:rsidRPr="00CC2E2A">
        <w:rPr>
          <w:spacing w:val="-6"/>
          <w:sz w:val="28"/>
          <w:szCs w:val="28"/>
        </w:rPr>
        <w:t xml:space="preserve">Место, дата и время </w:t>
      </w:r>
      <w:r w:rsidRPr="00CC2E2A">
        <w:rPr>
          <w:sz w:val="28"/>
          <w:szCs w:val="28"/>
        </w:rPr>
        <w:t>процедуры вскрытия конвертов с заявками на участие в закупке</w:t>
      </w:r>
      <w:r w:rsidRPr="00CC2E2A">
        <w:rPr>
          <w:spacing w:val="-6"/>
          <w:sz w:val="28"/>
          <w:szCs w:val="28"/>
        </w:rPr>
        <w:t>:</w:t>
      </w:r>
      <w:r w:rsidRPr="00D4233E">
        <w:rPr>
          <w:spacing w:val="-6"/>
          <w:sz w:val="28"/>
          <w:szCs w:val="28"/>
        </w:rPr>
        <w:t xml:space="preserve"> </w:t>
      </w:r>
    </w:p>
    <w:p w:rsidR="00322670" w:rsidRDefault="00322670" w:rsidP="00322670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  <w:lang w:eastAsia="en-US"/>
        </w:rPr>
        <w:t xml:space="preserve">- </w:t>
      </w:r>
      <w:r w:rsidR="00CC2E2A" w:rsidRPr="00CC2E2A">
        <w:rPr>
          <w:rFonts w:eastAsia="Calibri"/>
          <w:spacing w:val="-6"/>
          <w:sz w:val="28"/>
          <w:szCs w:val="28"/>
          <w:lang w:eastAsia="en-US"/>
        </w:rPr>
        <w:t xml:space="preserve">Республика Казахстан, г. </w:t>
      </w:r>
      <w:proofErr w:type="spellStart"/>
      <w:r w:rsidR="00CC2E2A" w:rsidRPr="00CC2E2A">
        <w:rPr>
          <w:rFonts w:eastAsia="Calibri"/>
          <w:spacing w:val="-6"/>
          <w:sz w:val="28"/>
          <w:szCs w:val="28"/>
          <w:lang w:eastAsia="en-US"/>
        </w:rPr>
        <w:t>Нур</w:t>
      </w:r>
      <w:proofErr w:type="spellEnd"/>
      <w:r w:rsidR="00CC2E2A" w:rsidRPr="00CC2E2A">
        <w:rPr>
          <w:rFonts w:eastAsia="Calibri"/>
          <w:spacing w:val="-6"/>
          <w:sz w:val="28"/>
          <w:szCs w:val="28"/>
          <w:lang w:eastAsia="en-US"/>
        </w:rPr>
        <w:t>-Султан, ул. 22-4, дом 3, 3 подъезд, 2 этаж, 53 квартира (жилой комплекс «Аркада»)</w:t>
      </w:r>
      <w:r w:rsidRPr="00D4233E">
        <w:rPr>
          <w:rFonts w:eastAsia="Calibri"/>
          <w:spacing w:val="-6"/>
          <w:sz w:val="28"/>
          <w:szCs w:val="28"/>
          <w:lang w:eastAsia="en-US"/>
        </w:rPr>
        <w:t xml:space="preserve">, </w:t>
      </w:r>
      <w:r>
        <w:rPr>
          <w:spacing w:val="-6"/>
          <w:sz w:val="28"/>
          <w:szCs w:val="28"/>
        </w:rPr>
        <w:t>15</w:t>
      </w:r>
      <w:r w:rsidRPr="00D4233E">
        <w:rPr>
          <w:spacing w:val="-6"/>
          <w:sz w:val="28"/>
          <w:szCs w:val="28"/>
        </w:rPr>
        <w:t>-00 (время местное) (</w:t>
      </w:r>
      <w:r>
        <w:rPr>
          <w:spacing w:val="-6"/>
          <w:sz w:val="28"/>
          <w:szCs w:val="28"/>
        </w:rPr>
        <w:t>12-00 московского времени) «</w:t>
      </w:r>
      <w:r w:rsidR="00D61FF6">
        <w:rPr>
          <w:spacing w:val="-6"/>
          <w:sz w:val="28"/>
          <w:szCs w:val="28"/>
        </w:rPr>
        <w:t>30</w:t>
      </w:r>
      <w:r w:rsidRPr="00D4233E">
        <w:rPr>
          <w:spacing w:val="-6"/>
          <w:sz w:val="28"/>
          <w:szCs w:val="28"/>
        </w:rPr>
        <w:t xml:space="preserve">» </w:t>
      </w:r>
      <w:r w:rsidR="00D61FF6">
        <w:rPr>
          <w:spacing w:val="-6"/>
          <w:sz w:val="28"/>
          <w:szCs w:val="28"/>
        </w:rPr>
        <w:t>марта 2021</w:t>
      </w:r>
      <w:r w:rsidRPr="00D4233E">
        <w:rPr>
          <w:spacing w:val="-6"/>
          <w:sz w:val="28"/>
          <w:szCs w:val="28"/>
        </w:rPr>
        <w:t xml:space="preserve"> года</w:t>
      </w:r>
      <w:r>
        <w:rPr>
          <w:spacing w:val="-6"/>
          <w:sz w:val="28"/>
          <w:szCs w:val="28"/>
        </w:rPr>
        <w:t>;</w:t>
      </w:r>
    </w:p>
    <w:p w:rsidR="00322670" w:rsidRDefault="00322670" w:rsidP="00322670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79624B">
        <w:rPr>
          <w:spacing w:val="-6"/>
          <w:sz w:val="28"/>
          <w:szCs w:val="28"/>
        </w:rPr>
        <w:t xml:space="preserve">100015, Республика Узбекистан, г. Ташкент, </w:t>
      </w:r>
      <w:proofErr w:type="spellStart"/>
      <w:r w:rsidRPr="0079624B">
        <w:rPr>
          <w:spacing w:val="-6"/>
          <w:sz w:val="28"/>
          <w:szCs w:val="28"/>
        </w:rPr>
        <w:t>Мирабадский</w:t>
      </w:r>
      <w:proofErr w:type="spellEnd"/>
      <w:r w:rsidRPr="0079624B">
        <w:rPr>
          <w:spacing w:val="-6"/>
          <w:sz w:val="28"/>
          <w:szCs w:val="28"/>
        </w:rPr>
        <w:t xml:space="preserve"> район, ул. </w:t>
      </w:r>
      <w:proofErr w:type="spellStart"/>
      <w:r w:rsidRPr="0079624B">
        <w:rPr>
          <w:spacing w:val="-6"/>
          <w:sz w:val="28"/>
          <w:szCs w:val="28"/>
        </w:rPr>
        <w:t>Ойбек</w:t>
      </w:r>
      <w:proofErr w:type="spellEnd"/>
      <w:r w:rsidRPr="0079624B">
        <w:rPr>
          <w:spacing w:val="-6"/>
          <w:sz w:val="28"/>
          <w:szCs w:val="28"/>
        </w:rPr>
        <w:t>, д.26, 2 этаж.</w:t>
      </w:r>
      <w:r>
        <w:rPr>
          <w:spacing w:val="-6"/>
          <w:sz w:val="28"/>
          <w:szCs w:val="28"/>
        </w:rPr>
        <w:t xml:space="preserve">, 14-00 (время местное) </w:t>
      </w:r>
      <w:r w:rsidRPr="00D4233E">
        <w:rPr>
          <w:spacing w:val="-6"/>
          <w:sz w:val="28"/>
          <w:szCs w:val="28"/>
        </w:rPr>
        <w:t>(</w:t>
      </w:r>
      <w:r>
        <w:rPr>
          <w:spacing w:val="-6"/>
          <w:sz w:val="28"/>
          <w:szCs w:val="28"/>
        </w:rPr>
        <w:t>12</w:t>
      </w:r>
      <w:r w:rsidRPr="00D4233E">
        <w:rPr>
          <w:spacing w:val="-6"/>
          <w:sz w:val="28"/>
          <w:szCs w:val="28"/>
        </w:rPr>
        <w:t xml:space="preserve">-00 московского времени) </w:t>
      </w:r>
      <w:r>
        <w:rPr>
          <w:spacing w:val="-6"/>
          <w:sz w:val="28"/>
          <w:szCs w:val="28"/>
        </w:rPr>
        <w:t>«</w:t>
      </w:r>
      <w:r w:rsidR="00D61FF6">
        <w:rPr>
          <w:spacing w:val="-6"/>
          <w:sz w:val="28"/>
          <w:szCs w:val="28"/>
        </w:rPr>
        <w:t>30</w:t>
      </w:r>
      <w:r>
        <w:rPr>
          <w:spacing w:val="-6"/>
          <w:sz w:val="28"/>
          <w:szCs w:val="28"/>
        </w:rPr>
        <w:t xml:space="preserve">» </w:t>
      </w:r>
      <w:r w:rsidR="00D61FF6">
        <w:rPr>
          <w:spacing w:val="-6"/>
          <w:sz w:val="28"/>
          <w:szCs w:val="28"/>
        </w:rPr>
        <w:t>марта 2021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года.*</w:t>
      </w:r>
      <w:proofErr w:type="gramEnd"/>
    </w:p>
    <w:p w:rsidR="00322670" w:rsidRDefault="00322670" w:rsidP="00322670">
      <w:pPr>
        <w:tabs>
          <w:tab w:val="left" w:pos="1134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*</w:t>
      </w:r>
      <w:r w:rsidRPr="0079624B">
        <w:rPr>
          <w:spacing w:val="-6"/>
          <w:sz w:val="28"/>
          <w:szCs w:val="28"/>
        </w:rPr>
        <w:t xml:space="preserve">посредством </w:t>
      </w:r>
      <w:proofErr w:type="spellStart"/>
      <w:r>
        <w:rPr>
          <w:spacing w:val="-6"/>
          <w:sz w:val="28"/>
          <w:szCs w:val="28"/>
        </w:rPr>
        <w:t>конференц</w:t>
      </w:r>
      <w:proofErr w:type="spellEnd"/>
      <w:r>
        <w:rPr>
          <w:spacing w:val="-6"/>
          <w:sz w:val="28"/>
          <w:szCs w:val="28"/>
        </w:rPr>
        <w:t xml:space="preserve"> - связи</w:t>
      </w:r>
      <w:r w:rsidRPr="0079624B">
        <w:rPr>
          <w:spacing w:val="-6"/>
          <w:sz w:val="28"/>
          <w:szCs w:val="28"/>
        </w:rPr>
        <w:t>.</w:t>
      </w:r>
    </w:p>
    <w:p w:rsidR="00322670" w:rsidRDefault="00322670" w:rsidP="00322670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</w:p>
    <w:p w:rsidR="00322670" w:rsidRPr="00322670" w:rsidRDefault="00322670" w:rsidP="0057678F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uppressAutoHyphens w:val="0"/>
        <w:ind w:hanging="106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Pr="00322670">
        <w:rPr>
          <w:spacing w:val="-6"/>
          <w:sz w:val="28"/>
          <w:szCs w:val="28"/>
        </w:rPr>
        <w:t xml:space="preserve">Место и </w:t>
      </w:r>
      <w:r w:rsidRPr="00322670">
        <w:rPr>
          <w:sz w:val="28"/>
          <w:szCs w:val="28"/>
        </w:rPr>
        <w:t>дата</w:t>
      </w:r>
      <w:r w:rsidRPr="00322670">
        <w:rPr>
          <w:spacing w:val="-6"/>
          <w:sz w:val="28"/>
          <w:szCs w:val="28"/>
        </w:rPr>
        <w:t xml:space="preserve"> рассмотрения заявок и подведения итогов закупки: </w:t>
      </w:r>
    </w:p>
    <w:p w:rsidR="00322670" w:rsidRDefault="00322670" w:rsidP="00322670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322670" w:rsidRDefault="00322670" w:rsidP="00322670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>
        <w:rPr>
          <w:sz w:val="28"/>
          <w:szCs w:val="28"/>
        </w:rPr>
        <w:t>Отборочная стадия рассмотрения заявок на участие в закупке: адрес</w:t>
      </w:r>
      <w:r>
        <w:rPr>
          <w:b/>
          <w:i/>
        </w:rPr>
        <w:t xml:space="preserve"> </w:t>
      </w:r>
      <w:r>
        <w:rPr>
          <w:rFonts w:eastAsia="Calibri"/>
          <w:spacing w:val="-6"/>
          <w:sz w:val="28"/>
          <w:szCs w:val="28"/>
          <w:lang w:eastAsia="en-US"/>
        </w:rPr>
        <w:t xml:space="preserve">010000, Республика Казахстан, г. </w:t>
      </w:r>
      <w:proofErr w:type="spellStart"/>
      <w:r>
        <w:rPr>
          <w:rFonts w:eastAsia="Calibri"/>
          <w:spacing w:val="-6"/>
          <w:sz w:val="28"/>
          <w:szCs w:val="28"/>
          <w:lang w:eastAsia="en-US"/>
        </w:rPr>
        <w:t>Нур</w:t>
      </w:r>
      <w:proofErr w:type="spellEnd"/>
      <w:r>
        <w:rPr>
          <w:rFonts w:eastAsia="Calibri"/>
          <w:spacing w:val="-6"/>
          <w:sz w:val="28"/>
          <w:szCs w:val="28"/>
          <w:lang w:eastAsia="en-US"/>
        </w:rPr>
        <w:t xml:space="preserve">-Султан, район Есиль, ул. </w:t>
      </w:r>
      <w:proofErr w:type="spellStart"/>
      <w:r>
        <w:rPr>
          <w:rFonts w:eastAsia="Calibri"/>
          <w:spacing w:val="-6"/>
          <w:sz w:val="28"/>
          <w:szCs w:val="28"/>
          <w:lang w:eastAsia="en-US"/>
        </w:rPr>
        <w:t>Кунаева</w:t>
      </w:r>
      <w:proofErr w:type="spellEnd"/>
      <w:r>
        <w:rPr>
          <w:rFonts w:eastAsia="Calibri"/>
          <w:spacing w:val="-6"/>
          <w:sz w:val="28"/>
          <w:szCs w:val="28"/>
          <w:lang w:eastAsia="en-US"/>
        </w:rPr>
        <w:t>, д. 2</w:t>
      </w:r>
      <w:r>
        <w:rPr>
          <w:sz w:val="28"/>
          <w:szCs w:val="28"/>
        </w:rPr>
        <w:t>, не позднее «</w:t>
      </w:r>
      <w:r w:rsidR="00D61FF6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D61FF6">
        <w:rPr>
          <w:sz w:val="28"/>
          <w:szCs w:val="28"/>
        </w:rPr>
        <w:t>апреля</w:t>
      </w:r>
      <w:r>
        <w:rPr>
          <w:spacing w:val="-6"/>
          <w:sz w:val="28"/>
          <w:szCs w:val="28"/>
        </w:rPr>
        <w:t xml:space="preserve"> </w:t>
      </w:r>
      <w:r w:rsidR="00D61FF6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</w:p>
    <w:p w:rsidR="00322670" w:rsidRDefault="00322670" w:rsidP="00322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Оценочная стадия рассмотрения заявок на участие в закупке и подведение итогов закупки: </w:t>
      </w:r>
      <w:r>
        <w:rPr>
          <w:rFonts w:eastAsia="Calibri"/>
          <w:spacing w:val="-6"/>
          <w:sz w:val="28"/>
          <w:szCs w:val="28"/>
          <w:lang w:eastAsia="en-US"/>
        </w:rPr>
        <w:t xml:space="preserve">010000, Республика Казахстан, г. </w:t>
      </w:r>
      <w:proofErr w:type="spellStart"/>
      <w:r>
        <w:rPr>
          <w:rFonts w:eastAsia="Calibri"/>
          <w:spacing w:val="-6"/>
          <w:sz w:val="28"/>
          <w:szCs w:val="28"/>
          <w:lang w:eastAsia="en-US"/>
        </w:rPr>
        <w:t>Нур</w:t>
      </w:r>
      <w:proofErr w:type="spellEnd"/>
      <w:r>
        <w:rPr>
          <w:rFonts w:eastAsia="Calibri"/>
          <w:spacing w:val="-6"/>
          <w:sz w:val="28"/>
          <w:szCs w:val="28"/>
          <w:lang w:eastAsia="en-US"/>
        </w:rPr>
        <w:t xml:space="preserve">-Султан, район Есиль, ул. </w:t>
      </w:r>
      <w:proofErr w:type="spellStart"/>
      <w:r>
        <w:rPr>
          <w:rFonts w:eastAsia="Calibri"/>
          <w:spacing w:val="-6"/>
          <w:sz w:val="28"/>
          <w:szCs w:val="28"/>
          <w:lang w:eastAsia="en-US"/>
        </w:rPr>
        <w:t>Кунаева</w:t>
      </w:r>
      <w:proofErr w:type="spellEnd"/>
      <w:r>
        <w:rPr>
          <w:rFonts w:eastAsia="Calibri"/>
          <w:spacing w:val="-6"/>
          <w:sz w:val="28"/>
          <w:szCs w:val="28"/>
          <w:lang w:eastAsia="en-US"/>
        </w:rPr>
        <w:t>, д. 2</w:t>
      </w:r>
      <w:r>
        <w:rPr>
          <w:sz w:val="28"/>
          <w:szCs w:val="28"/>
        </w:rPr>
        <w:t>, не позднее «</w:t>
      </w:r>
      <w:r w:rsidR="00D61FF6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D61FF6">
        <w:rPr>
          <w:sz w:val="28"/>
          <w:szCs w:val="28"/>
        </w:rPr>
        <w:t>апреля</w:t>
      </w:r>
      <w:r>
        <w:rPr>
          <w:bCs/>
          <w:spacing w:val="-6"/>
          <w:sz w:val="28"/>
          <w:szCs w:val="28"/>
        </w:rPr>
        <w:t xml:space="preserve"> </w:t>
      </w:r>
      <w:r w:rsidR="002D00BB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</w:p>
    <w:p w:rsidR="002A60C0" w:rsidRDefault="002A60C0" w:rsidP="00322670">
      <w:pPr>
        <w:tabs>
          <w:tab w:val="left" w:pos="284"/>
        </w:tabs>
        <w:suppressAutoHyphens w:val="0"/>
        <w:contextualSpacing/>
        <w:jc w:val="both"/>
        <w:rPr>
          <w:sz w:val="28"/>
          <w:szCs w:val="28"/>
        </w:rPr>
      </w:pPr>
    </w:p>
    <w:p w:rsidR="00F420F2" w:rsidRDefault="00C60AD7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Остальные положения извещения о проведении запроса предложений и закупочной документации остаются без изменений.</w:t>
      </w:r>
    </w:p>
    <w:p w:rsidR="00F420F2" w:rsidRDefault="00C60AD7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Просим учесть данную информацию при подготовке и подаче заявок на участие в запросе предложений.</w:t>
      </w:r>
    </w:p>
    <w:p w:rsidR="00F420F2" w:rsidRDefault="00C60AD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– </w:t>
      </w:r>
      <w:proofErr w:type="spellStart"/>
      <w:r w:rsidR="002A60C0">
        <w:rPr>
          <w:sz w:val="28"/>
          <w:szCs w:val="28"/>
        </w:rPr>
        <w:t>Мадина</w:t>
      </w:r>
      <w:proofErr w:type="spellEnd"/>
      <w:r w:rsidR="002A60C0">
        <w:rPr>
          <w:sz w:val="28"/>
          <w:szCs w:val="28"/>
        </w:rPr>
        <w:t xml:space="preserve"> </w:t>
      </w:r>
      <w:proofErr w:type="spellStart"/>
      <w:r w:rsidR="002A60C0">
        <w:rPr>
          <w:sz w:val="28"/>
          <w:szCs w:val="28"/>
        </w:rPr>
        <w:t>Иманалиева</w:t>
      </w:r>
      <w:proofErr w:type="spellEnd"/>
      <w:r>
        <w:rPr>
          <w:sz w:val="28"/>
          <w:szCs w:val="28"/>
        </w:rPr>
        <w:t xml:space="preserve">, тел.: </w:t>
      </w:r>
      <w:r w:rsidR="002A60C0" w:rsidRPr="00ED2ACA">
        <w:rPr>
          <w:sz w:val="28"/>
          <w:szCs w:val="28"/>
        </w:rPr>
        <w:t>+</w:t>
      </w:r>
      <w:r w:rsidR="002A60C0">
        <w:rPr>
          <w:rFonts w:eastAsiaTheme="minorEastAsia"/>
          <w:sz w:val="28"/>
          <w:szCs w:val="28"/>
        </w:rPr>
        <w:t>7 7172 797 665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0" w:history="1">
        <w:r>
          <w:rPr>
            <w:rStyle w:val="a4"/>
            <w:sz w:val="28"/>
            <w:szCs w:val="28"/>
            <w:lang w:val="en-US"/>
          </w:rPr>
          <w:t>international</w:t>
        </w:r>
        <w:r>
          <w:rPr>
            <w:rStyle w:val="a4"/>
            <w:sz w:val="28"/>
            <w:szCs w:val="28"/>
          </w:rPr>
          <w:t>_</w:t>
        </w:r>
        <w:r>
          <w:rPr>
            <w:rStyle w:val="a4"/>
            <w:sz w:val="28"/>
            <w:szCs w:val="28"/>
            <w:lang w:val="en-US"/>
          </w:rPr>
          <w:t>network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rosatom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 w:rsidR="002A60C0">
        <w:rPr>
          <w:rStyle w:val="a4"/>
          <w:spacing w:val="-6"/>
          <w:sz w:val="28"/>
          <w:szCs w:val="28"/>
        </w:rPr>
        <w:t xml:space="preserve">, </w:t>
      </w:r>
      <w:hyperlink r:id="rId11" w:history="1">
        <w:r w:rsidR="002A60C0" w:rsidRPr="00FF3D58">
          <w:rPr>
            <w:rStyle w:val="a4"/>
            <w:sz w:val="28"/>
            <w:szCs w:val="28"/>
          </w:rPr>
          <w:t>Imanaliyeva@rosatominternational.com</w:t>
        </w:r>
      </w:hyperlink>
      <w:r w:rsidR="002A60C0">
        <w:rPr>
          <w:sz w:val="28"/>
          <w:szCs w:val="28"/>
        </w:rPr>
        <w:t xml:space="preserve">. </w:t>
      </w:r>
    </w:p>
    <w:sectPr w:rsidR="00F420F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7E" w:rsidRDefault="0033537E">
      <w:r>
        <w:separator/>
      </w:r>
    </w:p>
  </w:endnote>
  <w:endnote w:type="continuationSeparator" w:id="0">
    <w:p w:rsidR="0033537E" w:rsidRDefault="0033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7E" w:rsidRDefault="0033537E">
      <w:r>
        <w:separator/>
      </w:r>
    </w:p>
  </w:footnote>
  <w:footnote w:type="continuationSeparator" w:id="0">
    <w:p w:rsidR="0033537E" w:rsidRDefault="0033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F2" w:rsidRDefault="00F420F2">
    <w:pPr>
      <w:pStyle w:val="ab"/>
      <w:jc w:val="center"/>
    </w:pPr>
  </w:p>
  <w:p w:rsidR="00F420F2" w:rsidRDefault="00F420F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283"/>
    <w:multiLevelType w:val="hybridMultilevel"/>
    <w:tmpl w:val="08ECABDE"/>
    <w:lvl w:ilvl="0" w:tplc="55BA52E0">
      <w:start w:val="1"/>
      <w:numFmt w:val="decimal"/>
      <w:lvlText w:val="1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52F95"/>
    <w:multiLevelType w:val="hybridMultilevel"/>
    <w:tmpl w:val="E7A4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6FDA"/>
    <w:multiLevelType w:val="hybridMultilevel"/>
    <w:tmpl w:val="C28C14B2"/>
    <w:lvl w:ilvl="0" w:tplc="6C58DF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D97FA3"/>
    <w:multiLevelType w:val="hybridMultilevel"/>
    <w:tmpl w:val="F75C0D98"/>
    <w:lvl w:ilvl="0" w:tplc="39BC34EE">
      <w:start w:val="1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CD2EAB"/>
    <w:multiLevelType w:val="hybridMultilevel"/>
    <w:tmpl w:val="3C329B14"/>
    <w:lvl w:ilvl="0" w:tplc="C4C65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8"/>
        <w:szCs w:val="28"/>
      </w:rPr>
    </w:lvl>
    <w:lvl w:ilvl="1" w:tplc="5EC89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A5F5B"/>
    <w:multiLevelType w:val="hybridMultilevel"/>
    <w:tmpl w:val="6B424FAE"/>
    <w:lvl w:ilvl="0" w:tplc="D45458FE">
      <w:start w:val="1"/>
      <w:numFmt w:val="decimal"/>
      <w:lvlText w:val="1.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228E1"/>
    <w:multiLevelType w:val="hybridMultilevel"/>
    <w:tmpl w:val="523C4C02"/>
    <w:lvl w:ilvl="0" w:tplc="10B2D47C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94FBF"/>
    <w:multiLevelType w:val="multilevel"/>
    <w:tmpl w:val="65EEE0C0"/>
    <w:lvl w:ilvl="0">
      <w:start w:val="1"/>
      <w:numFmt w:val="decimal"/>
      <w:lvlText w:val="2.2.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F5D10A2"/>
    <w:multiLevelType w:val="hybridMultilevel"/>
    <w:tmpl w:val="7E061A6A"/>
    <w:lvl w:ilvl="0" w:tplc="EC425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5030E"/>
    <w:multiLevelType w:val="hybridMultilevel"/>
    <w:tmpl w:val="BB98286A"/>
    <w:lvl w:ilvl="0" w:tplc="F47E1504">
      <w:start w:val="15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 w15:restartNumberingAfterBreak="0">
    <w:nsid w:val="46296890"/>
    <w:multiLevelType w:val="hybridMultilevel"/>
    <w:tmpl w:val="F912DFC2"/>
    <w:lvl w:ilvl="0" w:tplc="B886A5FC">
      <w:start w:val="1"/>
      <w:numFmt w:val="russianLower"/>
      <w:lvlText w:val="%1)"/>
      <w:lvlJc w:val="left"/>
      <w:pPr>
        <w:ind w:left="31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62D2D"/>
    <w:multiLevelType w:val="hybridMultilevel"/>
    <w:tmpl w:val="ADFAFC4E"/>
    <w:lvl w:ilvl="0" w:tplc="556EE09E">
      <w:start w:val="1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879DA"/>
    <w:multiLevelType w:val="hybridMultilevel"/>
    <w:tmpl w:val="FB36F876"/>
    <w:lvl w:ilvl="0" w:tplc="55BA52E0">
      <w:start w:val="1"/>
      <w:numFmt w:val="decimal"/>
      <w:lvlText w:val="1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FC262D"/>
    <w:multiLevelType w:val="hybridMultilevel"/>
    <w:tmpl w:val="DEE6B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593977"/>
    <w:multiLevelType w:val="hybridMultilevel"/>
    <w:tmpl w:val="DDD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F5E6DE1"/>
    <w:multiLevelType w:val="hybridMultilevel"/>
    <w:tmpl w:val="DDD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284411"/>
    <w:multiLevelType w:val="hybridMultilevel"/>
    <w:tmpl w:val="A5C063B4"/>
    <w:lvl w:ilvl="0" w:tplc="96BC4580">
      <w:start w:val="18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AEB6177"/>
    <w:multiLevelType w:val="hybridMultilevel"/>
    <w:tmpl w:val="A7F63104"/>
    <w:lvl w:ilvl="0" w:tplc="CD0AA57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7B0E24B7"/>
    <w:multiLevelType w:val="hybridMultilevel"/>
    <w:tmpl w:val="34CE21FE"/>
    <w:lvl w:ilvl="0" w:tplc="7F4855E0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0"/>
  </w:num>
  <w:num w:numId="5">
    <w:abstractNumId w:val="7"/>
  </w:num>
  <w:num w:numId="6">
    <w:abstractNumId w:val="4"/>
  </w:num>
  <w:num w:numId="7">
    <w:abstractNumId w:val="18"/>
  </w:num>
  <w:num w:numId="8">
    <w:abstractNumId w:val="21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6"/>
  </w:num>
  <w:num w:numId="14">
    <w:abstractNumId w:val="11"/>
  </w:num>
  <w:num w:numId="15">
    <w:abstractNumId w:val="8"/>
  </w:num>
  <w:num w:numId="16">
    <w:abstractNumId w:val="20"/>
  </w:num>
  <w:num w:numId="17">
    <w:abstractNumId w:val="15"/>
  </w:num>
  <w:num w:numId="18">
    <w:abstractNumId w:val="12"/>
  </w:num>
  <w:num w:numId="19">
    <w:abstractNumId w:val="5"/>
  </w:num>
  <w:num w:numId="20">
    <w:abstractNumId w:val="10"/>
  </w:num>
  <w:num w:numId="21">
    <w:abstractNumId w:val="3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F2"/>
    <w:rsid w:val="002A60C0"/>
    <w:rsid w:val="002D00BB"/>
    <w:rsid w:val="00322670"/>
    <w:rsid w:val="0033537E"/>
    <w:rsid w:val="00380F80"/>
    <w:rsid w:val="003E65AB"/>
    <w:rsid w:val="00480688"/>
    <w:rsid w:val="0057678F"/>
    <w:rsid w:val="007662A4"/>
    <w:rsid w:val="00770251"/>
    <w:rsid w:val="007A7ABC"/>
    <w:rsid w:val="00AA6749"/>
    <w:rsid w:val="00C21A54"/>
    <w:rsid w:val="00C60AD7"/>
    <w:rsid w:val="00CC2E2A"/>
    <w:rsid w:val="00D61FF6"/>
    <w:rsid w:val="00F420F2"/>
    <w:rsid w:val="00F93C39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195E"/>
  <w15:docId w15:val="{D5DB71C4-3EC0-425C-A357-76ACBCA5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pPr>
      <w:keepNext/>
      <w:suppressAutoHyphens w:val="0"/>
      <w:jc w:val="right"/>
      <w:outlineLvl w:val="0"/>
    </w:pPr>
    <w:rPr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List Paragraph"/>
    <w:aliases w:val="Заголовок_3,Подпись рисунка,ПКФ Список,Абзац списка5,таблица,Use Case List Paragraph,1,UL,Абзац маркированнный,Paragraphe de liste1,lp1,Bullet List,FooterText,numbered,Table-Normal,RSHB_Table-Normal,Предусловия,1. Абзац списка"/>
    <w:basedOn w:val="a0"/>
    <w:link w:val="a6"/>
    <w:uiPriority w:val="34"/>
    <w:qFormat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Document Map"/>
    <w:basedOn w:val="a0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0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0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одподпункт"/>
    <w:basedOn w:val="a0"/>
    <w:pPr>
      <w:numPr>
        <w:numId w:val="2"/>
      </w:numPr>
      <w:suppressAutoHyphens w:val="0"/>
      <w:spacing w:line="360" w:lineRule="auto"/>
      <w:jc w:val="both"/>
    </w:pPr>
    <w:rPr>
      <w:bCs/>
      <w:snapToGrid w:val="0"/>
      <w:sz w:val="22"/>
      <w:szCs w:val="22"/>
      <w:lang w:eastAsia="ru-RU"/>
    </w:rPr>
  </w:style>
  <w:style w:type="paragraph" w:customStyle="1" w:styleId="Times12">
    <w:name w:val="Times 12"/>
    <w:basedOn w:val="a0"/>
    <w:pPr>
      <w:suppressAutoHyphens w:val="0"/>
      <w:overflowPunct w:val="0"/>
      <w:autoSpaceDE w:val="0"/>
      <w:autoSpaceDN w:val="0"/>
      <w:adjustRightInd w:val="0"/>
      <w:ind w:right="-30"/>
      <w:jc w:val="both"/>
    </w:pPr>
    <w:rPr>
      <w:bCs/>
      <w:sz w:val="20"/>
      <w:szCs w:val="20"/>
      <w:lang w:eastAsia="ru-RU"/>
    </w:rPr>
  </w:style>
  <w:style w:type="character" w:customStyle="1" w:styleId="a6">
    <w:name w:val="Абзац списка Знак"/>
    <w:aliases w:val="Заголовок_3 Знак,Подпись рисунка Знак,ПКФ Список Знак,Абзац списка5 Знак,таблица Знак,Use Case List Paragraph Знак,1 Знак,UL Знак,Абзац маркированнный Знак,Paragraphe de liste1 Знак,lp1 Знак,Bullet List Знак,FooterText Знак"/>
    <w:link w:val="a5"/>
    <w:uiPriority w:val="34"/>
    <w:locked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ato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analiyeva@rosatominternationa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ternational_network@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atom-centralasia.com/vendors/zakypki/tekushchie-zakup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F1C9-B726-4E89-8FDB-8A9A2939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RMS</cp:lastModifiedBy>
  <cp:revision>47</cp:revision>
  <cp:lastPrinted>2018-12-06T14:57:00Z</cp:lastPrinted>
  <dcterms:created xsi:type="dcterms:W3CDTF">2014-11-25T07:35:00Z</dcterms:created>
  <dcterms:modified xsi:type="dcterms:W3CDTF">2021-03-18T11:17:00Z</dcterms:modified>
</cp:coreProperties>
</file>